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2" w:rsidRP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530">
        <w:rPr>
          <w:rFonts w:ascii="Arial" w:hAnsi="Arial" w:cs="Arial"/>
          <w:b/>
          <w:sz w:val="24"/>
          <w:szCs w:val="24"/>
        </w:rPr>
        <w:t xml:space="preserve">ATTIVITÀ </w:t>
      </w:r>
      <w:proofErr w:type="spellStart"/>
      <w:r w:rsidRPr="00235530">
        <w:rPr>
          <w:rFonts w:ascii="Arial" w:hAnsi="Arial" w:cs="Arial"/>
          <w:b/>
          <w:sz w:val="24"/>
          <w:szCs w:val="24"/>
        </w:rPr>
        <w:t>DI</w:t>
      </w:r>
      <w:proofErr w:type="spellEnd"/>
      <w:r w:rsidRPr="00235530">
        <w:rPr>
          <w:rFonts w:ascii="Arial" w:hAnsi="Arial" w:cs="Arial"/>
          <w:b/>
          <w:sz w:val="24"/>
          <w:szCs w:val="24"/>
        </w:rPr>
        <w:t xml:space="preserve"> “STUDIO GUIDATO” </w:t>
      </w:r>
    </w:p>
    <w:p w:rsidR="001236E3" w:rsidRPr="00612E62" w:rsidRDefault="001236E3" w:rsidP="00821AC9">
      <w:pPr>
        <w:spacing w:after="0"/>
        <w:rPr>
          <w:rFonts w:ascii="Arial" w:hAnsi="Arial" w:cs="Arial"/>
          <w:sz w:val="16"/>
          <w:szCs w:val="24"/>
        </w:rPr>
      </w:pPr>
    </w:p>
    <w:p w:rsidR="001236E3" w:rsidRDefault="001236E3" w:rsidP="001236E3">
      <w:pPr>
        <w:spacing w:after="0"/>
        <w:jc w:val="both"/>
        <w:rPr>
          <w:sz w:val="24"/>
          <w:szCs w:val="24"/>
        </w:rPr>
      </w:pPr>
      <w:r w:rsidRPr="001236E3">
        <w:rPr>
          <w:rFonts w:ascii="Arial" w:hAnsi="Arial" w:cs="Arial"/>
          <w:b/>
          <w:sz w:val="24"/>
          <w:szCs w:val="24"/>
        </w:rPr>
        <w:t>L’argomento dello studio guidato costituisce un approfondimento del PAI</w:t>
      </w:r>
      <w:r>
        <w:rPr>
          <w:rFonts w:ascii="Arial" w:hAnsi="Arial" w:cs="Arial"/>
          <w:b/>
          <w:sz w:val="24"/>
          <w:szCs w:val="24"/>
        </w:rPr>
        <w:t>,</w:t>
      </w:r>
      <w:r w:rsidRPr="00123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punto del piano assistenziale / progetto educativo che si intende approfondire attraverso la ricerca in letteratura.</w:t>
      </w:r>
      <w:r w:rsidR="00235530">
        <w:rPr>
          <w:rFonts w:ascii="Arial" w:hAnsi="Arial" w:cs="Arial"/>
          <w:sz w:val="24"/>
          <w:szCs w:val="24"/>
        </w:rPr>
        <w:t xml:space="preserve"> </w:t>
      </w:r>
    </w:p>
    <w:p w:rsidR="00235530" w:rsidRPr="00235530" w:rsidRDefault="00235530" w:rsidP="00235530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821AC9">
        <w:rPr>
          <w:rFonts w:ascii="Arial" w:hAnsi="Arial" w:cs="Arial"/>
          <w:b/>
          <w:bCs/>
          <w:sz w:val="28"/>
          <w:szCs w:val="24"/>
          <w:bdr w:val="single" w:sz="4" w:space="0" w:color="auto"/>
        </w:rPr>
        <w:t>Schema di relazione</w:t>
      </w:r>
    </w:p>
    <w:p w:rsidR="00235530" w:rsidRPr="00612E62" w:rsidRDefault="00235530" w:rsidP="001236E3">
      <w:pPr>
        <w:spacing w:after="0"/>
        <w:jc w:val="both"/>
        <w:rPr>
          <w:rFonts w:ascii="Arial" w:hAnsi="Arial" w:cs="Arial"/>
          <w:b/>
          <w:sz w:val="12"/>
          <w:szCs w:val="24"/>
        </w:rPr>
      </w:pP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56520D">
        <w:rPr>
          <w:rFonts w:ascii="Arial" w:hAnsi="Arial" w:cs="Arial"/>
          <w:b/>
          <w:sz w:val="24"/>
          <w:szCs w:val="24"/>
        </w:rPr>
        <w:t>Introduzione</w:t>
      </w:r>
      <w:r>
        <w:rPr>
          <w:rFonts w:ascii="Arial" w:hAnsi="Arial" w:cs="Arial"/>
          <w:b/>
          <w:sz w:val="24"/>
          <w:szCs w:val="24"/>
        </w:rPr>
        <w:t xml:space="preserve"> e obiettivo</w:t>
      </w:r>
    </w:p>
    <w:p w:rsidR="00235530" w:rsidRP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235530">
        <w:rPr>
          <w:rFonts w:ascii="Arial" w:hAnsi="Arial" w:cs="Arial"/>
          <w:sz w:val="24"/>
          <w:szCs w:val="24"/>
        </w:rPr>
        <w:t>Descrivere l’argomento e la motivazione della scelta.</w:t>
      </w:r>
    </w:p>
    <w:p w:rsidR="00235530" w:rsidRP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235530">
        <w:rPr>
          <w:rFonts w:ascii="Arial" w:hAnsi="Arial" w:cs="Arial"/>
          <w:sz w:val="24"/>
          <w:szCs w:val="24"/>
        </w:rPr>
        <w:t xml:space="preserve">Scrivere il quesito di ricerca, indicando se di background o </w:t>
      </w:r>
      <w:proofErr w:type="spellStart"/>
      <w:r w:rsidRPr="00235530">
        <w:rPr>
          <w:rFonts w:ascii="Arial" w:hAnsi="Arial" w:cs="Arial"/>
          <w:sz w:val="24"/>
          <w:szCs w:val="24"/>
        </w:rPr>
        <w:t>foreground</w:t>
      </w:r>
      <w:proofErr w:type="spellEnd"/>
      <w:r w:rsidRPr="00235530">
        <w:rPr>
          <w:rFonts w:ascii="Arial" w:hAnsi="Arial" w:cs="Arial"/>
          <w:sz w:val="24"/>
          <w:szCs w:val="24"/>
        </w:rPr>
        <w:t>.</w:t>
      </w:r>
    </w:p>
    <w:p w:rsidR="00235530" w:rsidRPr="00612E62" w:rsidRDefault="00235530" w:rsidP="001236E3">
      <w:pPr>
        <w:spacing w:after="0"/>
        <w:jc w:val="both"/>
        <w:rPr>
          <w:sz w:val="8"/>
          <w:szCs w:val="24"/>
        </w:rPr>
      </w:pP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Materiali e metodi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Descrivere la strategia di ricerca utilizzata: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PICO, se si tratta di quesito di </w:t>
      </w:r>
      <w:proofErr w:type="spellStart"/>
      <w:r>
        <w:rPr>
          <w:rFonts w:ascii="Arial" w:hAnsi="Arial" w:cs="Arial"/>
          <w:sz w:val="24"/>
          <w:szCs w:val="24"/>
        </w:rPr>
        <w:t>foreground</w:t>
      </w:r>
      <w:proofErr w:type="spellEnd"/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Banche dati e/o i motori di ricerca 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stringhe di ricerca (specificare se con termini liberi o </w:t>
      </w:r>
      <w:proofErr w:type="spellStart"/>
      <w:r>
        <w:rPr>
          <w:rFonts w:ascii="Arial" w:hAnsi="Arial" w:cs="Arial"/>
          <w:sz w:val="24"/>
          <w:szCs w:val="24"/>
        </w:rPr>
        <w:t>MeSH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criteri di inclusione/esclusione</w:t>
      </w:r>
    </w:p>
    <w:p w:rsidR="00235530" w:rsidRP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limiti</w:t>
      </w:r>
    </w:p>
    <w:p w:rsidR="00235530" w:rsidRPr="00612E62" w:rsidRDefault="00235530" w:rsidP="001236E3">
      <w:pPr>
        <w:spacing w:after="0"/>
        <w:jc w:val="both"/>
        <w:rPr>
          <w:rFonts w:ascii="Arial" w:hAnsi="Arial" w:cs="Arial"/>
          <w:b/>
          <w:sz w:val="8"/>
          <w:szCs w:val="24"/>
        </w:rPr>
      </w:pP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Risultati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Motivare la scelta dei documenti selezionati </w:t>
      </w:r>
    </w:p>
    <w:p w:rsidR="00235530" w:rsidRDefault="00235530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Sintetizzare i contenuti dei documenti utilizzando la seguente tabella</w:t>
      </w:r>
    </w:p>
    <w:p w:rsidR="00235530" w:rsidRPr="00612E62" w:rsidRDefault="00235530" w:rsidP="001236E3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250"/>
        <w:tblOverlap w:val="never"/>
        <w:tblW w:w="46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34"/>
        <w:gridCol w:w="1582"/>
        <w:gridCol w:w="1543"/>
        <w:gridCol w:w="1510"/>
        <w:gridCol w:w="1407"/>
        <w:gridCol w:w="1631"/>
      </w:tblGrid>
      <w:tr w:rsidR="00821AC9" w:rsidRPr="00FD1AD7" w:rsidTr="00821AC9">
        <w:trPr>
          <w:trHeight w:val="699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Autori. Titolo. Rivista. Anno. Tipo di studio 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Obiettivi dello studio </w:t>
            </w: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Popolazione </w:t>
            </w: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Materiali e Metodi </w:t>
            </w: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Risultati </w:t>
            </w: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AD7"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 xml:space="preserve">Conclusioni, commenti, limiti dichiarati dagli autori </w:t>
            </w:r>
          </w:p>
        </w:tc>
      </w:tr>
      <w:tr w:rsidR="00821AC9" w:rsidRPr="00FD1AD7" w:rsidTr="00821AC9">
        <w:trPr>
          <w:trHeight w:val="295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Articolo 1……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</w:tr>
      <w:tr w:rsidR="00821AC9" w:rsidRPr="00FD1AD7" w:rsidTr="00821AC9">
        <w:trPr>
          <w:trHeight w:val="245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Articolo 2…..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</w:tr>
      <w:tr w:rsidR="00821AC9" w:rsidRPr="00FD1AD7" w:rsidTr="00821AC9">
        <w:trPr>
          <w:trHeight w:val="279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Articolo 3….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530" w:rsidRPr="00FD1AD7" w:rsidRDefault="00235530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</w:tr>
      <w:tr w:rsidR="00821AC9" w:rsidRPr="00FD1AD7" w:rsidTr="00821AC9">
        <w:trPr>
          <w:trHeight w:val="279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……</w:t>
            </w:r>
            <w:proofErr w:type="spellEnd"/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..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</w:tr>
      <w:tr w:rsidR="00821AC9" w:rsidRPr="00FD1AD7" w:rsidTr="00821AC9">
        <w:trPr>
          <w:trHeight w:val="279"/>
        </w:trPr>
        <w:tc>
          <w:tcPr>
            <w:tcW w:w="83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……</w:t>
            </w:r>
            <w:proofErr w:type="spellEnd"/>
            <w:r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  <w:t>..</w:t>
            </w:r>
          </w:p>
        </w:tc>
        <w:tc>
          <w:tcPr>
            <w:tcW w:w="85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AC9" w:rsidRPr="00FD1AD7" w:rsidRDefault="00821AC9" w:rsidP="00821AC9">
            <w:pPr>
              <w:spacing w:after="0" w:line="240" w:lineRule="auto"/>
              <w:rPr>
                <w:rFonts w:eastAsia="Times New Roman" w:cs="Arial"/>
                <w:b/>
                <w:bCs/>
                <w:kern w:val="24"/>
                <w:sz w:val="18"/>
                <w:szCs w:val="18"/>
              </w:rPr>
            </w:pPr>
          </w:p>
        </w:tc>
      </w:tr>
    </w:tbl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Discussione</w:t>
      </w:r>
    </w:p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235530">
        <w:rPr>
          <w:rFonts w:ascii="Arial" w:hAnsi="Arial" w:cs="Arial"/>
          <w:bCs/>
          <w:sz w:val="24"/>
          <w:szCs w:val="24"/>
        </w:rPr>
        <w:t>Descrivere il confronto degli articoli, mettendo in evidenza gli elementi di corrispondenza e/o diversità</w:t>
      </w:r>
      <w:r w:rsidR="00076711">
        <w:rPr>
          <w:rFonts w:ascii="Arial" w:hAnsi="Arial" w:cs="Arial"/>
          <w:bCs/>
          <w:sz w:val="24"/>
          <w:szCs w:val="24"/>
        </w:rPr>
        <w:t xml:space="preserve">. </w:t>
      </w:r>
    </w:p>
    <w:p w:rsidR="00235530" w:rsidRPr="00612E62" w:rsidRDefault="00235530" w:rsidP="001236E3">
      <w:pPr>
        <w:spacing w:after="0"/>
        <w:jc w:val="both"/>
        <w:rPr>
          <w:sz w:val="8"/>
          <w:szCs w:val="24"/>
        </w:rPr>
      </w:pPr>
    </w:p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Conclusioni</w:t>
      </w:r>
    </w:p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235530">
        <w:rPr>
          <w:rFonts w:ascii="Arial" w:hAnsi="Arial" w:cs="Arial"/>
          <w:bCs/>
          <w:sz w:val="24"/>
          <w:szCs w:val="24"/>
        </w:rPr>
        <w:t>Descrivere la risposta al quesito di ricerca, in relazione a quanto emerso nei risultati e nella discussione</w:t>
      </w:r>
      <w:r w:rsidR="00076711">
        <w:rPr>
          <w:rFonts w:ascii="Arial" w:hAnsi="Arial" w:cs="Arial"/>
          <w:bCs/>
          <w:sz w:val="24"/>
          <w:szCs w:val="24"/>
        </w:rPr>
        <w:t>.</w:t>
      </w:r>
    </w:p>
    <w:p w:rsidR="00235530" w:rsidRPr="00612E62" w:rsidRDefault="00235530" w:rsidP="001236E3">
      <w:pPr>
        <w:spacing w:after="0"/>
        <w:jc w:val="both"/>
        <w:rPr>
          <w:sz w:val="8"/>
          <w:szCs w:val="24"/>
        </w:rPr>
      </w:pPr>
    </w:p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</w:p>
    <w:p w:rsidR="00235530" w:rsidRDefault="00821AC9" w:rsidP="0082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BF5A56">
        <w:rPr>
          <w:rFonts w:ascii="Arial" w:hAnsi="Arial" w:cs="Arial"/>
          <w:bCs/>
          <w:sz w:val="24"/>
          <w:szCs w:val="24"/>
        </w:rPr>
        <w:t xml:space="preserve">Citare secondo </w:t>
      </w:r>
      <w:r w:rsidRPr="00BF5A56">
        <w:rPr>
          <w:rFonts w:ascii="Arial" w:hAnsi="Arial" w:cs="Arial"/>
          <w:b/>
          <w:bCs/>
          <w:i/>
          <w:sz w:val="24"/>
          <w:szCs w:val="24"/>
        </w:rPr>
        <w:t>Vancouver style</w:t>
      </w:r>
      <w:r w:rsidRPr="00BF5A56">
        <w:rPr>
          <w:rFonts w:ascii="Arial" w:hAnsi="Arial" w:cs="Arial"/>
          <w:bCs/>
          <w:sz w:val="24"/>
          <w:szCs w:val="24"/>
        </w:rPr>
        <w:t xml:space="preserve"> i riferimenti bibliografici </w:t>
      </w:r>
      <w:r>
        <w:rPr>
          <w:rFonts w:ascii="Arial" w:hAnsi="Arial" w:cs="Arial"/>
          <w:bCs/>
          <w:sz w:val="24"/>
          <w:szCs w:val="24"/>
        </w:rPr>
        <w:t>de</w:t>
      </w:r>
      <w:r w:rsidRPr="00BF5A56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>documenti</w:t>
      </w:r>
      <w:r w:rsidR="00076711">
        <w:rPr>
          <w:rFonts w:ascii="Arial" w:hAnsi="Arial" w:cs="Arial"/>
          <w:bCs/>
          <w:sz w:val="24"/>
          <w:szCs w:val="24"/>
        </w:rPr>
        <w:t>.</w:t>
      </w:r>
    </w:p>
    <w:p w:rsidR="00235530" w:rsidRPr="00612E62" w:rsidRDefault="00235530" w:rsidP="001236E3">
      <w:pPr>
        <w:spacing w:after="0"/>
        <w:jc w:val="both"/>
        <w:rPr>
          <w:sz w:val="8"/>
          <w:szCs w:val="24"/>
        </w:rPr>
      </w:pPr>
    </w:p>
    <w:p w:rsidR="00235530" w:rsidRDefault="00821AC9" w:rsidP="00612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12E62">
        <w:rPr>
          <w:rFonts w:ascii="Arial" w:hAnsi="Arial" w:cs="Arial"/>
          <w:b/>
          <w:bCs/>
          <w:szCs w:val="24"/>
        </w:rPr>
        <w:t>Il report verrà valutato dal tutor clinico secondo i seguenti criteri:</w:t>
      </w:r>
      <w:r w:rsidRPr="00612E62">
        <w:rPr>
          <w:rFonts w:ascii="Arial" w:hAnsi="Arial" w:cs="Arial"/>
          <w:bCs/>
          <w:szCs w:val="24"/>
        </w:rPr>
        <w:t xml:space="preserve"> </w:t>
      </w:r>
      <w:r w:rsidRPr="00612E62">
        <w:rPr>
          <w:rFonts w:ascii="Arial" w:hAnsi="Arial" w:cs="Arial"/>
          <w:b/>
          <w:bCs/>
          <w:szCs w:val="24"/>
        </w:rPr>
        <w:t>pertinenza con il PAI</w:t>
      </w:r>
      <w:r w:rsidR="00612E62" w:rsidRPr="00612E62">
        <w:rPr>
          <w:rFonts w:ascii="Arial" w:hAnsi="Arial" w:cs="Arial"/>
          <w:b/>
          <w:bCs/>
          <w:szCs w:val="24"/>
        </w:rPr>
        <w:t>,</w:t>
      </w:r>
      <w:r w:rsidRPr="00612E62">
        <w:rPr>
          <w:rFonts w:ascii="Arial" w:hAnsi="Arial" w:cs="Arial"/>
          <w:b/>
          <w:bCs/>
          <w:szCs w:val="24"/>
        </w:rPr>
        <w:t xml:space="preserve"> chiarezza dell’obiettivo</w:t>
      </w:r>
      <w:r w:rsidR="00612E62" w:rsidRPr="00612E62">
        <w:rPr>
          <w:rFonts w:ascii="Arial" w:hAnsi="Arial" w:cs="Arial"/>
          <w:b/>
          <w:bCs/>
          <w:szCs w:val="24"/>
        </w:rPr>
        <w:t xml:space="preserve">, </w:t>
      </w:r>
      <w:r w:rsidRPr="00612E62">
        <w:rPr>
          <w:rFonts w:ascii="Arial" w:hAnsi="Arial" w:cs="Arial"/>
          <w:b/>
          <w:bCs/>
          <w:szCs w:val="24"/>
        </w:rPr>
        <w:t>chiarezza espositiva</w:t>
      </w:r>
      <w:r w:rsidR="00612E62" w:rsidRPr="00612E62">
        <w:rPr>
          <w:rFonts w:ascii="Arial" w:hAnsi="Arial" w:cs="Arial"/>
          <w:b/>
          <w:bCs/>
          <w:szCs w:val="24"/>
        </w:rPr>
        <w:t>,</w:t>
      </w:r>
      <w:r w:rsidRPr="00612E62">
        <w:rPr>
          <w:rFonts w:ascii="Arial" w:hAnsi="Arial" w:cs="Arial"/>
          <w:b/>
          <w:bCs/>
          <w:szCs w:val="24"/>
        </w:rPr>
        <w:t xml:space="preserve"> utilizzo di terminologia scientifica</w:t>
      </w:r>
      <w:r w:rsidR="00612E62" w:rsidRPr="00612E62">
        <w:rPr>
          <w:rFonts w:ascii="Arial" w:hAnsi="Arial" w:cs="Arial"/>
          <w:b/>
          <w:bCs/>
          <w:szCs w:val="24"/>
        </w:rPr>
        <w:t>, utilizzo di fonti EBP(</w:t>
      </w:r>
      <w:r w:rsidRPr="00612E62">
        <w:rPr>
          <w:rFonts w:ascii="Arial" w:hAnsi="Arial" w:cs="Arial"/>
          <w:b/>
          <w:bCs/>
          <w:szCs w:val="24"/>
        </w:rPr>
        <w:t>banche dati scientifiche, siti di linee guida, siti istituzionali</w:t>
      </w:r>
      <w:r w:rsidR="00612E62" w:rsidRPr="00612E62">
        <w:rPr>
          <w:rFonts w:ascii="Arial" w:hAnsi="Arial" w:cs="Arial"/>
          <w:b/>
          <w:bCs/>
          <w:szCs w:val="24"/>
        </w:rPr>
        <w:t>),</w:t>
      </w:r>
      <w:r w:rsidRPr="00612E62">
        <w:rPr>
          <w:rFonts w:ascii="Arial" w:hAnsi="Arial" w:cs="Arial"/>
          <w:b/>
          <w:bCs/>
          <w:szCs w:val="24"/>
        </w:rPr>
        <w:t xml:space="preserve"> editing conforme allo schema proposto</w:t>
      </w:r>
      <w:r w:rsidR="00612E62" w:rsidRPr="00612E62">
        <w:rPr>
          <w:rFonts w:ascii="Arial" w:hAnsi="Arial" w:cs="Arial"/>
          <w:b/>
          <w:bCs/>
          <w:szCs w:val="24"/>
        </w:rPr>
        <w:t>,</w:t>
      </w:r>
      <w:r w:rsidRPr="00612E62">
        <w:rPr>
          <w:rFonts w:ascii="Arial" w:hAnsi="Arial" w:cs="Arial"/>
          <w:b/>
          <w:bCs/>
          <w:szCs w:val="24"/>
        </w:rPr>
        <w:t xml:space="preserve"> rispetto dei tempi di lavoro concordata con il tutor clinico</w:t>
      </w:r>
      <w:r w:rsidR="00612E62" w:rsidRPr="00612E62">
        <w:rPr>
          <w:rFonts w:ascii="Arial" w:hAnsi="Arial" w:cs="Arial"/>
          <w:b/>
          <w:bCs/>
          <w:szCs w:val="24"/>
        </w:rPr>
        <w:t>.</w:t>
      </w:r>
      <w:r w:rsidRPr="00612E62">
        <w:rPr>
          <w:rFonts w:ascii="Arial" w:hAnsi="Arial" w:cs="Arial"/>
          <w:b/>
          <w:bCs/>
          <w:szCs w:val="24"/>
        </w:rPr>
        <w:t xml:space="preserve"> </w:t>
      </w:r>
    </w:p>
    <w:sectPr w:rsidR="00235530" w:rsidSect="00612E62">
      <w:headerReference w:type="default" r:id="rId7"/>
      <w:pgSz w:w="11906" w:h="16838"/>
      <w:pgMar w:top="1134" w:right="1134" w:bottom="0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62" w:rsidRDefault="00612E62" w:rsidP="00B571E3">
      <w:pPr>
        <w:spacing w:after="0" w:line="240" w:lineRule="auto"/>
      </w:pPr>
      <w:r>
        <w:separator/>
      </w:r>
    </w:p>
  </w:endnote>
  <w:endnote w:type="continuationSeparator" w:id="1">
    <w:p w:rsidR="00612E62" w:rsidRDefault="00612E62" w:rsidP="00B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62" w:rsidRDefault="00612E62" w:rsidP="00B571E3">
      <w:pPr>
        <w:spacing w:after="0" w:line="240" w:lineRule="auto"/>
      </w:pPr>
      <w:r>
        <w:separator/>
      </w:r>
    </w:p>
  </w:footnote>
  <w:footnote w:type="continuationSeparator" w:id="1">
    <w:p w:rsidR="00612E62" w:rsidRDefault="00612E62" w:rsidP="00B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Ind w:w="-1641" w:type="dxa"/>
      <w:tblBorders>
        <w:bottom w:val="single" w:sz="4" w:space="0" w:color="auto"/>
      </w:tblBorders>
      <w:tblLook w:val="04A0"/>
    </w:tblPr>
    <w:tblGrid>
      <w:gridCol w:w="3401"/>
      <w:gridCol w:w="4149"/>
      <w:gridCol w:w="2572"/>
    </w:tblGrid>
    <w:tr w:rsidR="006906C1" w:rsidTr="002B795C">
      <w:trPr>
        <w:trHeight w:val="782"/>
        <w:jc w:val="center"/>
      </w:trPr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906C1" w:rsidRDefault="006906C1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38735</wp:posOffset>
                </wp:positionV>
                <wp:extent cx="1670685" cy="809625"/>
                <wp:effectExtent l="19050" t="0" r="5715" b="0"/>
                <wp:wrapNone/>
                <wp:docPr id="5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906C1" w:rsidRDefault="006906C1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6906C1" w:rsidRDefault="006906C1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  <w:p w:rsidR="006906C1" w:rsidRDefault="006906C1" w:rsidP="002B795C">
          <w:pPr>
            <w:pStyle w:val="Intestazione"/>
            <w:tabs>
              <w:tab w:val="left" w:pos="1440"/>
            </w:tabs>
            <w:rPr>
              <w:sz w:val="16"/>
              <w:szCs w:val="16"/>
            </w:rPr>
          </w:pPr>
        </w:p>
      </w:tc>
      <w:tc>
        <w:tcPr>
          <w:tcW w:w="41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906C1" w:rsidRDefault="006906C1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  <w:p w:rsidR="006906C1" w:rsidRDefault="006906C1" w:rsidP="002B795C">
          <w:pPr>
            <w:spacing w:after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CORSO </w:t>
          </w:r>
          <w:proofErr w:type="spellStart"/>
          <w:r>
            <w:rPr>
              <w:b/>
              <w:sz w:val="20"/>
            </w:rPr>
            <w:t>DI</w:t>
          </w:r>
          <w:proofErr w:type="spellEnd"/>
          <w:r>
            <w:rPr>
              <w:b/>
              <w:sz w:val="20"/>
            </w:rPr>
            <w:t xml:space="preserve"> LAUREA IN INFERMIERISTICA</w:t>
          </w:r>
        </w:p>
        <w:p w:rsidR="006906C1" w:rsidRDefault="006906C1" w:rsidP="002B795C">
          <w:pPr>
            <w:spacing w:after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Sede Azienda Sanitaria Locale “Città di Torino”</w:t>
          </w:r>
        </w:p>
        <w:p w:rsidR="006906C1" w:rsidRDefault="006906C1" w:rsidP="002B795C">
          <w:pPr>
            <w:pStyle w:val="Corpodeltesto2"/>
            <w:ind w:left="-359"/>
            <w:jc w:val="center"/>
            <w:rPr>
              <w:b/>
              <w:sz w:val="20"/>
            </w:rPr>
          </w:pPr>
        </w:p>
      </w:tc>
      <w:tc>
        <w:tcPr>
          <w:tcW w:w="25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906C1" w:rsidRDefault="006906C1" w:rsidP="002B795C">
          <w:pPr>
            <w:pStyle w:val="Corpodeltesto2"/>
            <w:ind w:left="-33"/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35560</wp:posOffset>
                </wp:positionV>
                <wp:extent cx="457200" cy="595630"/>
                <wp:effectExtent l="19050" t="0" r="0" b="0"/>
                <wp:wrapNone/>
                <wp:docPr id="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906C1" w:rsidRDefault="006906C1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6906C1" w:rsidRDefault="006906C1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6906C1" w:rsidRDefault="006906C1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6906C1" w:rsidRDefault="006906C1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6906C1" w:rsidRDefault="006906C1" w:rsidP="002B795C">
          <w:pPr>
            <w:pStyle w:val="Corpodeltesto2"/>
            <w:ind w:left="-3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Scuola di Medicina</w:t>
          </w:r>
        </w:p>
        <w:p w:rsidR="006906C1" w:rsidRDefault="006906C1" w:rsidP="002B795C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612E62" w:rsidRPr="006906C1" w:rsidRDefault="00612E62" w:rsidP="006906C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6D4"/>
    <w:multiLevelType w:val="hybridMultilevel"/>
    <w:tmpl w:val="E6D88A92"/>
    <w:lvl w:ilvl="0" w:tplc="C302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529B4"/>
    <w:multiLevelType w:val="hybridMultilevel"/>
    <w:tmpl w:val="3D1E19C2"/>
    <w:lvl w:ilvl="0" w:tplc="C302C6C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6A0D391E"/>
    <w:multiLevelType w:val="hybridMultilevel"/>
    <w:tmpl w:val="DB5E3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456"/>
    <w:rsid w:val="000120A0"/>
    <w:rsid w:val="00030499"/>
    <w:rsid w:val="000747F1"/>
    <w:rsid w:val="00076711"/>
    <w:rsid w:val="000A0C99"/>
    <w:rsid w:val="000E53E4"/>
    <w:rsid w:val="001236E3"/>
    <w:rsid w:val="00142F9A"/>
    <w:rsid w:val="001F4DEB"/>
    <w:rsid w:val="00235530"/>
    <w:rsid w:val="002F189E"/>
    <w:rsid w:val="003855EE"/>
    <w:rsid w:val="003E005F"/>
    <w:rsid w:val="003E1E48"/>
    <w:rsid w:val="004C0F47"/>
    <w:rsid w:val="0056520D"/>
    <w:rsid w:val="00591C4D"/>
    <w:rsid w:val="005A67C2"/>
    <w:rsid w:val="005C6BBC"/>
    <w:rsid w:val="00612E62"/>
    <w:rsid w:val="006906C1"/>
    <w:rsid w:val="00743E52"/>
    <w:rsid w:val="00785EEC"/>
    <w:rsid w:val="007969CB"/>
    <w:rsid w:val="00821AC9"/>
    <w:rsid w:val="008A76EC"/>
    <w:rsid w:val="00904C68"/>
    <w:rsid w:val="0094319B"/>
    <w:rsid w:val="009522BE"/>
    <w:rsid w:val="009E1287"/>
    <w:rsid w:val="009E24DA"/>
    <w:rsid w:val="00B47456"/>
    <w:rsid w:val="00B571E3"/>
    <w:rsid w:val="00BF0C4E"/>
    <w:rsid w:val="00BF5A56"/>
    <w:rsid w:val="00C8144B"/>
    <w:rsid w:val="00D02ACE"/>
    <w:rsid w:val="00D67A73"/>
    <w:rsid w:val="00DA45CB"/>
    <w:rsid w:val="00DB1D1A"/>
    <w:rsid w:val="00E11AF1"/>
    <w:rsid w:val="00EA33DE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1D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7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E3"/>
  </w:style>
  <w:style w:type="paragraph" w:styleId="Pidipagina">
    <w:name w:val="footer"/>
    <w:basedOn w:val="Normale"/>
    <w:link w:val="PidipaginaCarattere"/>
    <w:uiPriority w:val="99"/>
    <w:semiHidden/>
    <w:unhideWhenUsed/>
    <w:rsid w:val="00B57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71E3"/>
  </w:style>
  <w:style w:type="paragraph" w:styleId="Corpodeltesto2">
    <w:name w:val="Body Text 2"/>
    <w:basedOn w:val="Normale"/>
    <w:link w:val="Corpodeltesto2Carattere"/>
    <w:rsid w:val="00B571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571E3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005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00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luana.chiantor</dc:creator>
  <cp:lastModifiedBy>luana.chiantor</cp:lastModifiedBy>
  <cp:revision>5</cp:revision>
  <cp:lastPrinted>2018-09-11T14:23:00Z</cp:lastPrinted>
  <dcterms:created xsi:type="dcterms:W3CDTF">2018-09-11T13:48:00Z</dcterms:created>
  <dcterms:modified xsi:type="dcterms:W3CDTF">2023-03-24T13:18:00Z</dcterms:modified>
</cp:coreProperties>
</file>